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DA0" w:rsidRPr="004E69FB" w:rsidRDefault="00482DA0" w:rsidP="00482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82DA0" w:rsidRPr="004E69FB" w:rsidRDefault="00482DA0" w:rsidP="00482DA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82DA0" w:rsidRPr="004E69FB" w:rsidRDefault="00482DA0" w:rsidP="00482DA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482DA0" w:rsidRPr="004E69FB" w:rsidTr="006B0B44">
        <w:trPr>
          <w:trHeight w:val="441"/>
        </w:trPr>
        <w:tc>
          <w:tcPr>
            <w:tcW w:w="1818" w:type="dxa"/>
          </w:tcPr>
          <w:p w:rsidR="00482DA0" w:rsidRPr="00AC406B" w:rsidRDefault="00482DA0" w:rsidP="006B0B44">
            <w:pPr>
              <w:rPr>
                <w:rFonts w:ascii="Arial" w:hAnsi="Arial" w:cs="Arial"/>
              </w:rPr>
            </w:pPr>
          </w:p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482DA0" w:rsidRPr="00AC406B" w:rsidRDefault="00482DA0" w:rsidP="006B0B44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82DA0" w:rsidRPr="004E69FB" w:rsidTr="006B0B44">
        <w:trPr>
          <w:trHeight w:val="649"/>
        </w:trPr>
        <w:tc>
          <w:tcPr>
            <w:tcW w:w="1818" w:type="dxa"/>
          </w:tcPr>
          <w:p w:rsidR="00482DA0" w:rsidRPr="00AC406B" w:rsidRDefault="00482DA0" w:rsidP="006B0B4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482DA0" w:rsidRPr="00963AEE" w:rsidRDefault="00482DA0" w:rsidP="006B0B44">
            <w:pPr>
              <w:spacing w:before="240"/>
              <w:rPr>
                <w:rFonts w:cstheme="minorHAnsi"/>
              </w:rPr>
            </w:pPr>
            <w:r w:rsidRPr="00263C73">
              <w:rPr>
                <w:rFonts w:ascii="Arial" w:hAnsi="Arial"/>
                <w:noProof/>
              </w:rPr>
              <w:t>Carry out Triangulation by Theodolite</w:t>
            </w:r>
          </w:p>
        </w:tc>
      </w:tr>
      <w:tr w:rsidR="00482DA0" w:rsidRPr="004E69FB" w:rsidTr="006B0B44">
        <w:trPr>
          <w:trHeight w:val="649"/>
        </w:trPr>
        <w:tc>
          <w:tcPr>
            <w:tcW w:w="1818" w:type="dxa"/>
          </w:tcPr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82DA0" w:rsidRPr="00AC406B" w:rsidRDefault="00482DA0" w:rsidP="006B0B4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482DA0" w:rsidRPr="004E69FB" w:rsidTr="006B0B44">
        <w:trPr>
          <w:trHeight w:val="1044"/>
        </w:trPr>
        <w:tc>
          <w:tcPr>
            <w:tcW w:w="1699" w:type="dxa"/>
            <w:vAlign w:val="center"/>
          </w:tcPr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82DA0" w:rsidRPr="00AC406B" w:rsidRDefault="00482DA0" w:rsidP="006B0B44">
            <w:pPr>
              <w:rPr>
                <w:rFonts w:ascii="Arial" w:hAnsi="Arial" w:cs="Arial"/>
                <w:sz w:val="8"/>
              </w:rPr>
            </w:pPr>
          </w:p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482DA0" w:rsidRPr="00AC406B" w:rsidRDefault="00482DA0" w:rsidP="006B0B44">
            <w:pPr>
              <w:rPr>
                <w:rFonts w:ascii="Arial" w:hAnsi="Arial" w:cs="Arial"/>
                <w:sz w:val="14"/>
              </w:rPr>
            </w:pPr>
          </w:p>
          <w:p w:rsidR="00482DA0" w:rsidRPr="00AC406B" w:rsidRDefault="00482DA0" w:rsidP="006B0B4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82DA0" w:rsidRPr="004E69FB" w:rsidTr="006B0B44">
        <w:trPr>
          <w:trHeight w:val="1369"/>
        </w:trPr>
        <w:tc>
          <w:tcPr>
            <w:tcW w:w="1699" w:type="dxa"/>
            <w:vAlign w:val="center"/>
          </w:tcPr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82DA0" w:rsidRPr="00AC406B" w:rsidRDefault="00482DA0" w:rsidP="006B0B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482DA0" w:rsidRPr="00AC406B" w:rsidRDefault="00482DA0" w:rsidP="006B0B4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Mark station points by dividing the area by triangles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base line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angles for triangulation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Calculate the area</w:t>
            </w:r>
          </w:p>
          <w:p w:rsidR="00482DA0" w:rsidRPr="00AC406B" w:rsidRDefault="00482DA0" w:rsidP="006B0B44">
            <w:pPr>
              <w:jc w:val="both"/>
              <w:rPr>
                <w:rFonts w:ascii="Arial" w:hAnsi="Arial" w:cs="Arial"/>
              </w:rPr>
            </w:pPr>
          </w:p>
        </w:tc>
      </w:tr>
      <w:tr w:rsidR="00482DA0" w:rsidRPr="004E69FB" w:rsidTr="006B0B44">
        <w:trPr>
          <w:trHeight w:val="532"/>
        </w:trPr>
        <w:tc>
          <w:tcPr>
            <w:tcW w:w="1699" w:type="dxa"/>
            <w:vAlign w:val="center"/>
          </w:tcPr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82DA0" w:rsidRPr="00AC406B" w:rsidRDefault="00482DA0" w:rsidP="006B0B4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482DA0" w:rsidRDefault="00482DA0" w:rsidP="006B0B4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 xml:space="preserve">Reconnaissance area 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Mark stations covering the area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Divide the area in triangles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Fix a base line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Identify equipment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Measure the base line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Apply corrections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Identify equipment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Fix theodolite on a station point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Measure the angles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Shift the instrument on next station point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Measure all the required angles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Compile data obtained from survey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Calculate missing data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Apply formula</w:t>
            </w:r>
          </w:p>
          <w:p w:rsidR="00482DA0" w:rsidRPr="004C2BB0" w:rsidRDefault="00482DA0" w:rsidP="006B0B44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263C73">
              <w:rPr>
                <w:rFonts w:ascii="Arial" w:hAnsi="Arial" w:cs="Arial"/>
                <w:sz w:val="22"/>
                <w:szCs w:val="20"/>
              </w:rPr>
              <w:t>Calculate the area</w:t>
            </w:r>
          </w:p>
        </w:tc>
      </w:tr>
      <w:tr w:rsidR="00482DA0" w:rsidRPr="004E69FB" w:rsidTr="006B0B44">
        <w:trPr>
          <w:trHeight w:val="5266"/>
        </w:trPr>
        <w:tc>
          <w:tcPr>
            <w:tcW w:w="1699" w:type="dxa"/>
            <w:vAlign w:val="center"/>
          </w:tcPr>
          <w:p w:rsidR="00482DA0" w:rsidRPr="00AC406B" w:rsidRDefault="00482DA0" w:rsidP="006B0B4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82DA0" w:rsidRPr="004E69FB" w:rsidRDefault="00482DA0" w:rsidP="006B0B4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82DA0" w:rsidRPr="004E69FB" w:rsidRDefault="00482DA0" w:rsidP="00482DA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82DA0" w:rsidRPr="004E69FB" w:rsidRDefault="00482DA0" w:rsidP="00482DA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82DA0" w:rsidRPr="004E69FB" w:rsidTr="006B0B44">
        <w:tc>
          <w:tcPr>
            <w:tcW w:w="2250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</w:rPr>
            </w:pPr>
          </w:p>
        </w:tc>
      </w:tr>
      <w:tr w:rsidR="00482DA0" w:rsidRPr="004E69FB" w:rsidTr="006B0B44">
        <w:tc>
          <w:tcPr>
            <w:tcW w:w="2250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</w:rPr>
            </w:pPr>
          </w:p>
        </w:tc>
      </w:tr>
      <w:tr w:rsidR="00482DA0" w:rsidRPr="004E69FB" w:rsidTr="006B0B44">
        <w:tc>
          <w:tcPr>
            <w:tcW w:w="2250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482DA0" w:rsidRPr="00963AEE" w:rsidRDefault="00482DA0" w:rsidP="006B0B44">
            <w:pPr>
              <w:rPr>
                <w:rFonts w:ascii="Calibri" w:hAnsi="Calibri" w:cs="Arial"/>
                <w:sz w:val="24"/>
                <w:szCs w:val="24"/>
              </w:rPr>
            </w:pPr>
            <w:r w:rsidRPr="00963AEE">
              <w:rPr>
                <w:rFonts w:ascii="Arial" w:hAnsi="Arial"/>
                <w:sz w:val="24"/>
                <w:szCs w:val="24"/>
              </w:rPr>
              <w:t>Surveying</w:t>
            </w:r>
          </w:p>
        </w:tc>
      </w:tr>
      <w:tr w:rsidR="00482DA0" w:rsidRPr="004E69FB" w:rsidTr="006B0B44">
        <w:tc>
          <w:tcPr>
            <w:tcW w:w="2250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82DA0" w:rsidRPr="004C2BB0" w:rsidRDefault="00482DA0" w:rsidP="006B0B44">
            <w:pPr>
              <w:spacing w:before="240"/>
              <w:rPr>
                <w:rFonts w:cstheme="minorHAnsi"/>
                <w:sz w:val="24"/>
                <w:szCs w:val="24"/>
              </w:rPr>
            </w:pPr>
            <w:r w:rsidRPr="00263C73">
              <w:rPr>
                <w:rFonts w:ascii="Arial" w:hAnsi="Arial"/>
                <w:noProof/>
                <w:sz w:val="24"/>
              </w:rPr>
              <w:t>Carry out Triangulation by Theodolite</w:t>
            </w:r>
          </w:p>
        </w:tc>
      </w:tr>
      <w:tr w:rsidR="00482DA0" w:rsidRPr="004E69FB" w:rsidTr="006B0B44">
        <w:tc>
          <w:tcPr>
            <w:tcW w:w="2250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</w:rPr>
            </w:pPr>
            <w:r w:rsidRPr="00263C73">
              <w:rPr>
                <w:rFonts w:ascii="Arial" w:hAnsi="Arial" w:cs="Arial"/>
                <w:sz w:val="24"/>
              </w:rPr>
              <w:t>Mark station points by dividing the area by triangles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</w:rPr>
            </w:pPr>
            <w:r w:rsidRPr="00263C73">
              <w:rPr>
                <w:rFonts w:ascii="Arial" w:hAnsi="Arial" w:cs="Arial"/>
                <w:sz w:val="24"/>
              </w:rPr>
              <w:t>Measure the base line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4"/>
              </w:rPr>
            </w:pPr>
            <w:r w:rsidRPr="00263C73">
              <w:rPr>
                <w:rFonts w:ascii="Arial" w:hAnsi="Arial" w:cs="Arial"/>
                <w:sz w:val="24"/>
              </w:rPr>
              <w:t>Measure the angles for triangulation</w:t>
            </w:r>
          </w:p>
          <w:p w:rsidR="00482DA0" w:rsidRPr="00263C73" w:rsidRDefault="00482DA0" w:rsidP="006B0B44">
            <w:pPr>
              <w:pStyle w:val="ListParagraph"/>
              <w:numPr>
                <w:ilvl w:val="0"/>
                <w:numId w:val="20"/>
              </w:numPr>
            </w:pPr>
            <w:r w:rsidRPr="00263C73">
              <w:rPr>
                <w:rFonts w:ascii="Arial" w:hAnsi="Arial" w:cs="Arial"/>
                <w:sz w:val="24"/>
              </w:rPr>
              <w:t>Calculate the area</w:t>
            </w:r>
          </w:p>
        </w:tc>
      </w:tr>
    </w:tbl>
    <w:p w:rsidR="00482DA0" w:rsidRPr="004E69FB" w:rsidRDefault="00482DA0" w:rsidP="00482DA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82DA0" w:rsidRPr="004E69FB" w:rsidRDefault="00482DA0" w:rsidP="00482DA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4E69FB" w:rsidRDefault="00482DA0" w:rsidP="006B0B4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82DA0" w:rsidRPr="004E69FB" w:rsidRDefault="00482DA0" w:rsidP="006B0B4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82DA0" w:rsidRPr="004E69FB" w:rsidRDefault="00482DA0" w:rsidP="006B0B4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 xml:space="preserve">Reconnaissance area 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233" style="position:absolute;margin-left:6.95pt;margin-top:2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234" style="position:absolute;margin-left:9.35pt;margin-top:2.4pt;width:28.45pt;height:12.85pt;z-index:25168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Mark stations covering the area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231" style="position:absolute;margin-left:8.4pt;margin-top:6.55pt;width:28.5pt;height:12.9pt;z-index:251686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232" style="position:absolute;margin-left:9.6pt;margin-top:6.55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Divide the area in triangles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215" style="position:absolute;margin-left:8.7pt;margin-top:3.2pt;width:28.5pt;height:12.9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216" style="position:absolute;margin-left:9.5pt;margin-top:2.35pt;width:28.5pt;height:12.9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Fix a base line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217" style="position:absolute;margin-left:8.8pt;margin-top:3.4pt;width:28.5pt;height:12.9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218" style="position:absolute;margin-left:9.5pt;margin-top:3.4pt;width:28.5pt;height:12.9pt;z-index:25167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Identify equipment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219" style="position:absolute;left:0;text-align:left;margin-left:8.3pt;margin-top:2.85pt;width:28.5pt;height:12.9pt;z-index:25167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220" style="position:absolute;margin-left:10.6pt;margin-top:2.85pt;width:28.5pt;height:12.9pt;z-index:251675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base line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221" style="position:absolute;margin-left:8.3pt;margin-top:3.95pt;width:28.5pt;height:12.9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222" style="position:absolute;margin-left:10.05pt;margin-top:3.95pt;width:28.5pt;height:12.9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Apply corrections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224" style="position:absolute;margin-left:7.9pt;margin-top:2.5pt;width:28.5pt;height:12.9pt;z-index:25167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223" style="position:absolute;margin-left:10.2pt;margin-top:3.05pt;width:28.45pt;height:12.85pt;z-index:25167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Identify equipment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225" style="position:absolute;margin-left:7.35pt;margin-top:3.6pt;width:28.5pt;height:12.9pt;z-index:25168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226" style="position:absolute;margin-left:9.7pt;margin-top:3.05pt;width:28.5pt;height:12.9pt;z-index:25168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Fix theodolite on a station point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227" style="position:absolute;margin-left:7.8pt;margin-top:4.7pt;width:28.5pt;height:12.9pt;z-index:25168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228" style="position:absolute;margin-left:10.25pt;margin-top:4.15pt;width:28.5pt;height:12.9pt;z-index:251683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angles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229" style="position:absolute;margin-left:6.85pt;margin-top:3.15pt;width:28.5pt;height:12.9pt;z-index:251684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230" style="position:absolute;margin-left:10.25pt;margin-top:3.15pt;width:28.5pt;height:12.9pt;z-index:25168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Shift the instrument on next station point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5" style="position:absolute;margin-left:6.95pt;margin-top:2.4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6" style="position:absolute;margin-left:9.35pt;margin-top:2.4pt;width:28.45pt;height:12.85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all the required angles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7" style="position:absolute;margin-left:8.4pt;margin-top:6.55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8" style="position:absolute;margin-left:9.6pt;margin-top:6.55pt;width:28.5pt;height:12.9pt;z-index:25169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Compile data obtained from survey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39" style="position:absolute;margin-left:8.7pt;margin-top:3.2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0" style="position:absolute;margin-left:9.5pt;margin-top:2.35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Calculate missing data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1" style="position:absolute;margin-left:8.8pt;margin-top:3.4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2" style="position:absolute;margin-left:9.5pt;margin-top:3.4pt;width:28.5pt;height:12.9pt;z-index:25169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Apply formula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3" style="position:absolute;left:0;text-align:left;margin-left:8.3pt;margin-top:2.8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4" style="position:absolute;margin-left:10.6pt;margin-top:2.8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82DA0" w:rsidRPr="004E69FB" w:rsidTr="006B0B44">
        <w:trPr>
          <w:trHeight w:val="398"/>
        </w:trPr>
        <w:tc>
          <w:tcPr>
            <w:tcW w:w="6930" w:type="dxa"/>
          </w:tcPr>
          <w:p w:rsidR="00482DA0" w:rsidRPr="00263C73" w:rsidRDefault="00482DA0" w:rsidP="006B0B4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Calculate the area</w:t>
            </w:r>
          </w:p>
        </w:tc>
        <w:tc>
          <w:tcPr>
            <w:tcW w:w="108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5" style="position:absolute;margin-left:8.3pt;margin-top:3.9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2DA0" w:rsidRPr="004E69FB" w:rsidRDefault="005E032F" w:rsidP="006B0B44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246" style="position:absolute;margin-left:10.05pt;margin-top:3.95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</w:tbl>
    <w:p w:rsidR="00482DA0" w:rsidRPr="004E69FB" w:rsidRDefault="00482DA0" w:rsidP="00482DA0">
      <w:pPr>
        <w:spacing w:after="200" w:line="276" w:lineRule="auto"/>
        <w:rPr>
          <w:rFonts w:ascii="Calibri" w:eastAsia="Calibri" w:hAnsi="Calibri" w:cs="Arial"/>
        </w:rPr>
      </w:pPr>
    </w:p>
    <w:p w:rsidR="00482DA0" w:rsidRPr="004E69FB" w:rsidRDefault="005E032F" w:rsidP="00482DA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214" style="position:absolute;margin-left:5.35pt;margin-top:19.75pt;width:119.3pt;height:22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82DA0" w:rsidRPr="004E69FB">
        <w:rPr>
          <w:rFonts w:ascii="Calibri" w:eastAsia="Calibri" w:hAnsi="Calibri" w:cs="Arial"/>
        </w:rPr>
        <w:t>Candidate’s Signature___________________</w:t>
      </w:r>
      <w:r w:rsidR="00482DA0" w:rsidRPr="004E69FB">
        <w:rPr>
          <w:rFonts w:ascii="Calibri" w:eastAsia="Calibri" w:hAnsi="Calibri" w:cs="Arial"/>
        </w:rPr>
        <w:tab/>
      </w:r>
      <w:r w:rsidR="00482DA0" w:rsidRPr="004E69FB">
        <w:rPr>
          <w:rFonts w:ascii="Calibri" w:eastAsia="Calibri" w:hAnsi="Calibri" w:cs="Arial"/>
        </w:rPr>
        <w:tab/>
        <w:t>Assessor’s Signature_____________________</w:t>
      </w:r>
    </w:p>
    <w:p w:rsidR="00482DA0" w:rsidRPr="004C2BB0" w:rsidRDefault="00482DA0" w:rsidP="00482DA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82DA0" w:rsidRDefault="00482DA0" w:rsidP="00482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2DA0" w:rsidRDefault="00482DA0" w:rsidP="00482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2DA0" w:rsidRDefault="00482DA0" w:rsidP="00482DA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482DA0" w:rsidRDefault="00482DA0">
      <w:pPr>
        <w:rPr>
          <w:rFonts w:ascii="Calibri" w:eastAsia="Calibri" w:hAnsi="Calibri" w:cs="Arial"/>
          <w:b/>
          <w:sz w:val="32"/>
        </w:rPr>
      </w:pP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C2BB0" w:rsidRPr="004E69FB" w:rsidTr="006B0B44">
        <w:trPr>
          <w:trHeight w:val="440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C2BB0" w:rsidRPr="00AC406B" w:rsidRDefault="004C2BB0" w:rsidP="006B0B44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6B0B44">
        <w:trPr>
          <w:trHeight w:val="302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C2BB0" w:rsidRPr="004C2BB0" w:rsidRDefault="00263C73" w:rsidP="006B0B44">
            <w:pPr>
              <w:spacing w:before="240"/>
              <w:rPr>
                <w:rFonts w:cstheme="minorHAnsi"/>
              </w:rPr>
            </w:pPr>
            <w:r w:rsidRPr="00263C73">
              <w:rPr>
                <w:rFonts w:ascii="Arial" w:hAnsi="Arial"/>
                <w:noProof/>
              </w:rPr>
              <w:t>Carry out Triangulation by Theodolite</w:t>
            </w:r>
          </w:p>
        </w:tc>
      </w:tr>
      <w:tr w:rsidR="004C2BB0" w:rsidRPr="004E69FB" w:rsidTr="006B0B44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C2BB0" w:rsidRPr="004E69FB" w:rsidRDefault="004C2BB0" w:rsidP="006B0B44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C2BB0" w:rsidRPr="004E69FB" w:rsidTr="006B0B44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5E032F" w:rsidP="006B0B4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90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91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C2BB0" w:rsidRPr="004E69FB" w:rsidTr="006B0B44">
        <w:trPr>
          <w:trHeight w:val="384"/>
        </w:trPr>
        <w:tc>
          <w:tcPr>
            <w:tcW w:w="9478" w:type="dxa"/>
            <w:gridSpan w:val="8"/>
            <w:vAlign w:val="center"/>
          </w:tcPr>
          <w:p w:rsidR="004C2BB0" w:rsidRPr="004E69FB" w:rsidRDefault="004C2BB0" w:rsidP="006B0B4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C2BB0" w:rsidRPr="004E69FB" w:rsidTr="006B0B44">
        <w:trPr>
          <w:trHeight w:val="487"/>
        </w:trPr>
        <w:tc>
          <w:tcPr>
            <w:tcW w:w="3201" w:type="dxa"/>
            <w:vAlign w:val="center"/>
          </w:tcPr>
          <w:p w:rsidR="004C2BB0" w:rsidRPr="004E69FB" w:rsidRDefault="004C2BB0" w:rsidP="006B0B4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C2BB0" w:rsidRPr="004E69FB" w:rsidRDefault="004C2BB0" w:rsidP="006B0B4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C2BB0" w:rsidRPr="004E69FB" w:rsidRDefault="004C2BB0" w:rsidP="006B0B4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C2BB0" w:rsidRPr="004E69FB" w:rsidTr="006B0B44">
        <w:trPr>
          <w:cantSplit/>
          <w:trHeight w:val="1566"/>
        </w:trPr>
        <w:tc>
          <w:tcPr>
            <w:tcW w:w="3201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0B4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0B4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0B4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C2BB0" w:rsidRPr="004E69FB" w:rsidRDefault="004C2BB0" w:rsidP="006B0B4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C2BB0" w:rsidRPr="004E69FB" w:rsidRDefault="004C2BB0" w:rsidP="006B0B44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C2BB0" w:rsidRPr="004E69FB" w:rsidRDefault="004C2BB0" w:rsidP="006B0B44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C2BB0" w:rsidRPr="004E69FB" w:rsidRDefault="004C2BB0" w:rsidP="006B0B44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C2BB0" w:rsidRPr="004E69FB" w:rsidTr="006B0B44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295"/>
        </w:trPr>
        <w:tc>
          <w:tcPr>
            <w:tcW w:w="3201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306"/>
        </w:trPr>
        <w:tc>
          <w:tcPr>
            <w:tcW w:w="3201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C2BB0" w:rsidRPr="004E69FB" w:rsidTr="006B0B44">
        <w:trPr>
          <w:trHeight w:val="456"/>
        </w:trPr>
        <w:tc>
          <w:tcPr>
            <w:tcW w:w="2088" w:type="dxa"/>
            <w:gridSpan w:val="2"/>
          </w:tcPr>
          <w:p w:rsidR="004C2BB0" w:rsidRPr="004E69FB" w:rsidRDefault="004C2BB0" w:rsidP="006B0B44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C2BB0" w:rsidRPr="004E69FB" w:rsidRDefault="004C2BB0" w:rsidP="006B0B44">
            <w:pPr>
              <w:rPr>
                <w:rFonts w:ascii="Calibri" w:hAnsi="Calibri" w:cs="Arial"/>
                <w:szCs w:val="20"/>
              </w:rPr>
            </w:pPr>
          </w:p>
          <w:p w:rsidR="00263C73" w:rsidRPr="00263C73" w:rsidRDefault="00263C73" w:rsidP="00263C7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Mark station points by dividing the area by triangles</w:t>
            </w:r>
          </w:p>
          <w:p w:rsidR="00263C73" w:rsidRPr="00263C73" w:rsidRDefault="00263C73" w:rsidP="00263C7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base line</w:t>
            </w:r>
          </w:p>
          <w:p w:rsidR="00263C73" w:rsidRPr="00263C73" w:rsidRDefault="00263C73" w:rsidP="00263C7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angles for triangulation</w:t>
            </w:r>
          </w:p>
          <w:p w:rsidR="00263C73" w:rsidRPr="00263C73" w:rsidRDefault="00263C73" w:rsidP="00263C73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Calculate the area</w:t>
            </w:r>
          </w:p>
          <w:p w:rsidR="004C2BB0" w:rsidRPr="004E69FB" w:rsidRDefault="004C2BB0" w:rsidP="006B0B44">
            <w:pPr>
              <w:rPr>
                <w:rFonts w:ascii="Calibri" w:hAnsi="Calibri" w:cs="Arial"/>
                <w:szCs w:val="20"/>
              </w:rPr>
            </w:pPr>
          </w:p>
        </w:tc>
      </w:tr>
      <w:tr w:rsidR="004C2BB0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 xml:space="preserve">Reconnaissance area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Mark stations covering the area</w:t>
            </w:r>
          </w:p>
        </w:tc>
        <w:tc>
          <w:tcPr>
            <w:tcW w:w="632" w:type="dxa"/>
            <w:vAlign w:val="center"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Divide the area in triangles</w:t>
            </w:r>
          </w:p>
        </w:tc>
        <w:tc>
          <w:tcPr>
            <w:tcW w:w="632" w:type="dxa"/>
            <w:vAlign w:val="center"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Fix a base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Identify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base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Apply corrections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Identify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Fix theodolite on a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the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Shift the instrument on next station point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Measure all the required angles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Compile data obtained from survey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Calculate missing data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Apply formula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263C73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63C73" w:rsidRPr="004E69FB" w:rsidRDefault="00263C73" w:rsidP="006B0B44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63C73" w:rsidRPr="00263C73" w:rsidRDefault="00263C73" w:rsidP="006B0B44">
            <w:pPr>
              <w:rPr>
                <w:rFonts w:ascii="Arial" w:hAnsi="Arial" w:cs="Arial"/>
              </w:rPr>
            </w:pPr>
            <w:r w:rsidRPr="00263C73">
              <w:rPr>
                <w:rFonts w:ascii="Arial" w:hAnsi="Arial" w:cs="Arial"/>
              </w:rPr>
              <w:t>Calculate the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63C73" w:rsidRPr="004E69FB" w:rsidRDefault="00263C73" w:rsidP="006B0B44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63C73" w:rsidRPr="004E69FB" w:rsidRDefault="00263C73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Pr="004E69FB" w:rsidRDefault="005E032F" w:rsidP="006B0B44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93" style="position:absolute;margin-left:70.7pt;margin-top:2.2pt;width:14pt;height:9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C2BB0" w:rsidRPr="004E69FB" w:rsidRDefault="005E032F" w:rsidP="006B0B44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92" style="position:absolute;margin-left:97.45pt;margin-top:2.7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4C2BB0" w:rsidRPr="004E69FB" w:rsidTr="006B0B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C2BB0" w:rsidRDefault="004C2BB0" w:rsidP="006B0B44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4C2BB0" w:rsidRDefault="004C2BB0" w:rsidP="006B0B44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C2BB0" w:rsidRPr="004E69FB" w:rsidRDefault="004C2BB0" w:rsidP="004C2BB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C2BB0" w:rsidRPr="004E69FB" w:rsidTr="006B0B44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C2BB0" w:rsidRPr="00AC406B" w:rsidRDefault="004C2BB0" w:rsidP="006B0B44">
            <w:pPr>
              <w:rPr>
                <w:rFonts w:ascii="Calibri" w:hAnsi="Calibri" w:cs="Arial"/>
              </w:rPr>
            </w:pPr>
            <w:r w:rsidRPr="00AC406B">
              <w:rPr>
                <w:rFonts w:ascii="Arial" w:hAnsi="Arial"/>
              </w:rPr>
              <w:t>Surveying</w:t>
            </w:r>
          </w:p>
        </w:tc>
      </w:tr>
      <w:tr w:rsidR="004C2BB0" w:rsidRPr="004E69FB" w:rsidTr="006B0B44">
        <w:trPr>
          <w:trHeight w:val="264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C2BB0" w:rsidRPr="00963AEE" w:rsidRDefault="00263C73" w:rsidP="006B0B44">
            <w:pPr>
              <w:spacing w:before="240"/>
              <w:rPr>
                <w:rFonts w:cstheme="minorHAnsi"/>
              </w:rPr>
            </w:pPr>
            <w:r w:rsidRPr="00263C73">
              <w:rPr>
                <w:rFonts w:ascii="Arial" w:hAnsi="Arial"/>
                <w:noProof/>
              </w:rPr>
              <w:t>Carry out Triangulation by Theodolite</w:t>
            </w:r>
          </w:p>
        </w:tc>
      </w:tr>
      <w:tr w:rsidR="004C2BB0" w:rsidRPr="004E69FB" w:rsidTr="006B0B44">
        <w:trPr>
          <w:trHeight w:val="802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C2BB0" w:rsidRPr="004E69FB" w:rsidRDefault="004C2BB0" w:rsidP="006B0B44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C2BB0" w:rsidRPr="004E69FB" w:rsidTr="006B0B44">
        <w:trPr>
          <w:trHeight w:val="793"/>
        </w:trPr>
        <w:tc>
          <w:tcPr>
            <w:tcW w:w="1699" w:type="dxa"/>
            <w:vAlign w:val="center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10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sz w:val="8"/>
              </w:rPr>
            </w:pPr>
          </w:p>
          <w:p w:rsidR="004C2BB0" w:rsidRPr="004E69FB" w:rsidRDefault="005E032F" w:rsidP="006B0B44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6" style="position:absolute;margin-left:69.2pt;margin-top:.15pt;width:14pt;height:9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7" style="position:absolute;margin-left:291.15pt;margin-top:-.4pt;width:14pt;height:9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C2BB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C2BB0" w:rsidRPr="004E69FB" w:rsidRDefault="005E032F" w:rsidP="004C2BB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94" style="position:absolute;margin-left:-6.4pt;margin-top:194.3pt;width:479.3pt;height:31.1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6B0B44" w:rsidRPr="004E69FB" w:rsidRDefault="006B0B44" w:rsidP="004C2BB0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C2BB0" w:rsidRPr="004E69FB" w:rsidTr="006B0B44">
        <w:trPr>
          <w:trHeight w:val="300"/>
        </w:trPr>
        <w:tc>
          <w:tcPr>
            <w:tcW w:w="6442" w:type="dxa"/>
            <w:gridSpan w:val="2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C2BB0" w:rsidRPr="004E69FB" w:rsidRDefault="004C2BB0" w:rsidP="006B0B44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C2BB0" w:rsidRPr="004E69FB" w:rsidTr="006B0B44">
        <w:trPr>
          <w:trHeight w:val="466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6B0B44" w:rsidRDefault="006B0B44" w:rsidP="006B0B44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Define geodetic survey.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42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42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Name the types of geodetic survey.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43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31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triangulation?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54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08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the principle of triangulation survey?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78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54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Enlist the types of tringales adopted in triangulation survey.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31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66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Define chain of single triangles.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20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20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Define chain of double triangles.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66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42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Name the types of triangulation surveys.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54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42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sine rule of triangle.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43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20"/>
        </w:trPr>
        <w:tc>
          <w:tcPr>
            <w:tcW w:w="470" w:type="dxa"/>
            <w:vMerge w:val="restart"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6B0B44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satellite station in triangulation?</w:t>
            </w:r>
          </w:p>
        </w:tc>
        <w:tc>
          <w:tcPr>
            <w:tcW w:w="1508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4C2BB0" w:rsidRPr="004E69FB" w:rsidTr="006B0B44">
        <w:trPr>
          <w:trHeight w:val="466"/>
        </w:trPr>
        <w:tc>
          <w:tcPr>
            <w:tcW w:w="470" w:type="dxa"/>
            <w:vMerge/>
          </w:tcPr>
          <w:p w:rsidR="004C2BB0" w:rsidRPr="004E69FB" w:rsidRDefault="004C2BB0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C2BB0" w:rsidRPr="00AB4D61" w:rsidRDefault="004C2BB0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Define base line.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signals?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Name different types of signals used in triangulation.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non-luminous signals?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sun signals?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What is meant by night signals?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to calculate height of signal for surveying station in MKS system.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to calculate height of signal for surveying station in FPS system.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Enlist the type of corrections made to remove error in measurement of base line.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correction of absolute length during base line measurement.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temperature correction during base line measurement.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AB4D61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sag correction during base line measurement.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6B0B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AB4D61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pull correction during base line measurement.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AB4D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 w:val="restart"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AB4D61">
            <w:pPr>
              <w:rPr>
                <w:rFonts w:ascii="Arial" w:hAnsi="Arial" w:cs="Arial"/>
                <w:sz w:val="22"/>
                <w:szCs w:val="22"/>
              </w:rPr>
            </w:pPr>
            <w:r w:rsidRPr="00AB4D61">
              <w:rPr>
                <w:rFonts w:ascii="Arial" w:hAnsi="Arial" w:cs="Arial"/>
                <w:sz w:val="22"/>
                <w:szCs w:val="22"/>
              </w:rPr>
              <w:t>Give formula for mean sea level correction during base line measurement.</w:t>
            </w:r>
          </w:p>
        </w:tc>
        <w:tc>
          <w:tcPr>
            <w:tcW w:w="1508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  <w:tr w:rsidR="00AB4D61" w:rsidRPr="004E69FB" w:rsidTr="006B0B44">
        <w:trPr>
          <w:trHeight w:val="466"/>
        </w:trPr>
        <w:tc>
          <w:tcPr>
            <w:tcW w:w="470" w:type="dxa"/>
            <w:vMerge/>
          </w:tcPr>
          <w:p w:rsidR="00AB4D61" w:rsidRPr="004E69FB" w:rsidRDefault="00AB4D61" w:rsidP="006B0B44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B4D61" w:rsidRPr="00AB4D61" w:rsidRDefault="00AB4D61" w:rsidP="00AB4D6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B4D61" w:rsidRPr="004E69FB" w:rsidRDefault="00AB4D61" w:rsidP="006B0B44">
            <w:pPr>
              <w:rPr>
                <w:rFonts w:ascii="Calibri" w:hAnsi="Calibri" w:cs="Arial"/>
              </w:rPr>
            </w:pPr>
          </w:p>
        </w:tc>
      </w:tr>
    </w:tbl>
    <w:p w:rsidR="00482DA0" w:rsidRDefault="00482DA0" w:rsidP="004C2BB0">
      <w:pPr>
        <w:spacing w:after="200" w:line="276" w:lineRule="auto"/>
        <w:rPr>
          <w:rFonts w:ascii="Calibri" w:eastAsia="Calibri" w:hAnsi="Calibri" w:cs="Arial"/>
        </w:rPr>
      </w:pPr>
    </w:p>
    <w:p w:rsidR="00482DA0" w:rsidRDefault="00482DA0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C2BB0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C2BB0" w:rsidRPr="004E69FB" w:rsidTr="006B0B44">
        <w:trPr>
          <w:trHeight w:val="548"/>
        </w:trPr>
        <w:tc>
          <w:tcPr>
            <w:tcW w:w="9576" w:type="dxa"/>
          </w:tcPr>
          <w:p w:rsidR="004C2BB0" w:rsidRPr="004E69FB" w:rsidRDefault="004C2BB0" w:rsidP="006B0B44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C2BB0" w:rsidRPr="004E69FB" w:rsidTr="006B0B44">
        <w:tc>
          <w:tcPr>
            <w:tcW w:w="9576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0B44">
        <w:tc>
          <w:tcPr>
            <w:tcW w:w="9576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0B44">
        <w:tc>
          <w:tcPr>
            <w:tcW w:w="9576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0B44">
        <w:tc>
          <w:tcPr>
            <w:tcW w:w="9576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0B44">
        <w:tc>
          <w:tcPr>
            <w:tcW w:w="9576" w:type="dxa"/>
          </w:tcPr>
          <w:p w:rsidR="004C2BB0" w:rsidRPr="004E69FB" w:rsidRDefault="004C2BB0" w:rsidP="006B0B44">
            <w:pPr>
              <w:rPr>
                <w:rFonts w:ascii="Calibri" w:hAnsi="Calibri" w:cs="Arial"/>
                <w:sz w:val="48"/>
              </w:rPr>
            </w:pPr>
          </w:p>
        </w:tc>
      </w:tr>
      <w:tr w:rsidR="004C2BB0" w:rsidRPr="004E69FB" w:rsidTr="006B0B44">
        <w:tc>
          <w:tcPr>
            <w:tcW w:w="9576" w:type="dxa"/>
          </w:tcPr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</w:rPr>
            </w:pPr>
          </w:p>
          <w:p w:rsidR="004C2BB0" w:rsidRPr="004E69FB" w:rsidRDefault="004C2BB0" w:rsidP="006B0B44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C2BB0" w:rsidRPr="004E69FB" w:rsidRDefault="004C2BB0" w:rsidP="004C2BB0">
      <w:pPr>
        <w:spacing w:after="200" w:line="276" w:lineRule="auto"/>
        <w:rPr>
          <w:rFonts w:ascii="Calibri" w:eastAsia="Calibri" w:hAnsi="Calibri" w:cs="Arial"/>
        </w:rPr>
      </w:pPr>
    </w:p>
    <w:p w:rsidR="004C2BB0" w:rsidRDefault="004C2BB0" w:rsidP="004C2BB0"/>
    <w:sectPr w:rsidR="004C2BB0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C5C" w:rsidRDefault="00CE2C5C">
      <w:pPr>
        <w:spacing w:after="0" w:line="240" w:lineRule="auto"/>
      </w:pPr>
      <w:r>
        <w:separator/>
      </w:r>
    </w:p>
  </w:endnote>
  <w:endnote w:type="continuationSeparator" w:id="1">
    <w:p w:rsidR="00CE2C5C" w:rsidRDefault="00CE2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B0B44" w:rsidRDefault="006B0B44">
        <w:pPr>
          <w:pStyle w:val="Footer1"/>
          <w:jc w:val="right"/>
        </w:pPr>
        <w:fldSimple w:instr=" PAGE   \* MERGEFORMAT ">
          <w:r w:rsidR="00AB4D61">
            <w:rPr>
              <w:noProof/>
            </w:rPr>
            <w:t>7</w:t>
          </w:r>
        </w:fldSimple>
      </w:p>
    </w:sdtContent>
  </w:sdt>
  <w:p w:rsidR="006B0B44" w:rsidRDefault="006B0B44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C5C" w:rsidRDefault="00CE2C5C">
      <w:pPr>
        <w:spacing w:after="0" w:line="240" w:lineRule="auto"/>
      </w:pPr>
      <w:r>
        <w:separator/>
      </w:r>
    </w:p>
  </w:footnote>
  <w:footnote w:type="continuationSeparator" w:id="1">
    <w:p w:rsidR="00CE2C5C" w:rsidRDefault="00CE2C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2F40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A8C118A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4310B9"/>
    <w:multiLevelType w:val="hybridMultilevel"/>
    <w:tmpl w:val="618495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E7E4391"/>
    <w:multiLevelType w:val="hybridMultilevel"/>
    <w:tmpl w:val="9B245EBA"/>
    <w:lvl w:ilvl="0" w:tplc="4BF692F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D896C14"/>
    <w:multiLevelType w:val="hybridMultilevel"/>
    <w:tmpl w:val="1422B9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5B191D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440C2C"/>
    <w:multiLevelType w:val="hybridMultilevel"/>
    <w:tmpl w:val="0214F1FE"/>
    <w:lvl w:ilvl="0" w:tplc="4BF692F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C343BE0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B44BDA"/>
    <w:multiLevelType w:val="hybridMultilevel"/>
    <w:tmpl w:val="78C6C1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DC1A6B"/>
    <w:multiLevelType w:val="hybridMultilevel"/>
    <w:tmpl w:val="5A6E92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DD7214"/>
    <w:multiLevelType w:val="hybridMultilevel"/>
    <w:tmpl w:val="3318A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6D0437"/>
    <w:multiLevelType w:val="hybridMultilevel"/>
    <w:tmpl w:val="B2946CD4"/>
    <w:lvl w:ilvl="0" w:tplc="4BF692F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2B7BDC"/>
    <w:multiLevelType w:val="hybridMultilevel"/>
    <w:tmpl w:val="DB9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5"/>
  </w:num>
  <w:num w:numId="4">
    <w:abstractNumId w:val="17"/>
  </w:num>
  <w:num w:numId="5">
    <w:abstractNumId w:val="20"/>
  </w:num>
  <w:num w:numId="6">
    <w:abstractNumId w:val="4"/>
  </w:num>
  <w:num w:numId="7">
    <w:abstractNumId w:val="18"/>
  </w:num>
  <w:num w:numId="8">
    <w:abstractNumId w:val="13"/>
  </w:num>
  <w:num w:numId="9">
    <w:abstractNumId w:val="7"/>
  </w:num>
  <w:num w:numId="10">
    <w:abstractNumId w:val="12"/>
  </w:num>
  <w:num w:numId="11">
    <w:abstractNumId w:val="1"/>
  </w:num>
  <w:num w:numId="12">
    <w:abstractNumId w:val="2"/>
  </w:num>
  <w:num w:numId="13">
    <w:abstractNumId w:val="16"/>
  </w:num>
  <w:num w:numId="14">
    <w:abstractNumId w:val="14"/>
  </w:num>
  <w:num w:numId="15">
    <w:abstractNumId w:val="10"/>
  </w:num>
  <w:num w:numId="16">
    <w:abstractNumId w:val="0"/>
  </w:num>
  <w:num w:numId="17">
    <w:abstractNumId w:val="9"/>
  </w:num>
  <w:num w:numId="18">
    <w:abstractNumId w:val="21"/>
  </w:num>
  <w:num w:numId="19">
    <w:abstractNumId w:val="5"/>
  </w:num>
  <w:num w:numId="20">
    <w:abstractNumId w:val="11"/>
  </w:num>
  <w:num w:numId="21">
    <w:abstractNumId w:val="19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B41"/>
    <w:rsid w:val="001526AE"/>
    <w:rsid w:val="00230A3B"/>
    <w:rsid w:val="00263C73"/>
    <w:rsid w:val="00482DA0"/>
    <w:rsid w:val="004C2BB0"/>
    <w:rsid w:val="004E69FB"/>
    <w:rsid w:val="005340E0"/>
    <w:rsid w:val="00585328"/>
    <w:rsid w:val="005E032F"/>
    <w:rsid w:val="00614709"/>
    <w:rsid w:val="006553B9"/>
    <w:rsid w:val="00697C5B"/>
    <w:rsid w:val="006B0B44"/>
    <w:rsid w:val="00740E96"/>
    <w:rsid w:val="00892A62"/>
    <w:rsid w:val="00993B08"/>
    <w:rsid w:val="009C704F"/>
    <w:rsid w:val="009E6D83"/>
    <w:rsid w:val="009F086F"/>
    <w:rsid w:val="00A415C5"/>
    <w:rsid w:val="00AB4D61"/>
    <w:rsid w:val="00AC406B"/>
    <w:rsid w:val="00BB59A0"/>
    <w:rsid w:val="00BC4F47"/>
    <w:rsid w:val="00CE2C5C"/>
    <w:rsid w:val="00DC3298"/>
    <w:rsid w:val="00DD1416"/>
    <w:rsid w:val="00E57004"/>
    <w:rsid w:val="00E609D1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Jasper</cp:lastModifiedBy>
  <cp:revision>5</cp:revision>
  <dcterms:created xsi:type="dcterms:W3CDTF">2019-09-18T05:07:00Z</dcterms:created>
  <dcterms:modified xsi:type="dcterms:W3CDTF">2020-01-16T12:59:00Z</dcterms:modified>
</cp:coreProperties>
</file>